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696" w:rsidRPr="008D4696" w:rsidRDefault="008D4696" w:rsidP="008D4696">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8D4696">
        <w:rPr>
          <w:rFonts w:ascii="Arial" w:eastAsia="MS Mincho" w:hAnsi="Arial" w:cs="Arial"/>
          <w:b/>
          <w:sz w:val="22"/>
          <w:szCs w:val="22"/>
          <w:lang w:val="en-GB"/>
        </w:rPr>
        <w:t>3GPP TSG-RAN WG2 Meeting #116bis electronic</w:t>
      </w:r>
      <w:r w:rsidRPr="008D4696">
        <w:rPr>
          <w:rFonts w:ascii="Arial" w:eastAsia="MS Mincho" w:hAnsi="Arial" w:cs="Arial"/>
          <w:b/>
          <w:sz w:val="22"/>
          <w:szCs w:val="22"/>
          <w:lang w:val="en-GB"/>
        </w:rPr>
        <w:tab/>
        <w:t>R2-2</w:t>
      </w:r>
      <w:r w:rsidR="009E2730">
        <w:rPr>
          <w:rFonts w:ascii="Arial" w:eastAsiaTheme="minorEastAsia" w:hAnsi="Arial" w:cs="Arial" w:hint="eastAsia"/>
          <w:b/>
          <w:sz w:val="22"/>
          <w:szCs w:val="22"/>
          <w:lang w:val="en-GB" w:eastAsia="zh-CN"/>
        </w:rPr>
        <w:t>201421</w:t>
      </w:r>
      <w:bookmarkStart w:id="4" w:name="_GoBack"/>
      <w:bookmarkEnd w:id="4"/>
    </w:p>
    <w:p w:rsidR="008D4696" w:rsidRDefault="008D4696" w:rsidP="008D4696">
      <w:pPr>
        <w:tabs>
          <w:tab w:val="center" w:pos="4536"/>
          <w:tab w:val="right" w:pos="9072"/>
        </w:tabs>
        <w:spacing w:after="0" w:line="240" w:lineRule="auto"/>
        <w:rPr>
          <w:rFonts w:ascii="Arial" w:eastAsiaTheme="minorEastAsia" w:hAnsi="Arial" w:cs="Arial"/>
          <w:b/>
          <w:sz w:val="22"/>
          <w:szCs w:val="22"/>
          <w:lang w:val="en-GB" w:eastAsia="zh-CN"/>
        </w:rPr>
      </w:pPr>
      <w:r w:rsidRPr="008D4696">
        <w:rPr>
          <w:rFonts w:ascii="Arial" w:eastAsia="MS Mincho" w:hAnsi="Arial" w:cs="Arial"/>
          <w:b/>
          <w:sz w:val="22"/>
          <w:szCs w:val="22"/>
          <w:lang w:val="en-GB"/>
        </w:rPr>
        <w:t>Online, January, 2022</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6408E0">
        <w:rPr>
          <w:rFonts w:ascii="Arial" w:eastAsiaTheme="minorEastAsia" w:hAnsi="Arial" w:cs="Arial"/>
          <w:b/>
          <w:sz w:val="22"/>
          <w:szCs w:val="22"/>
          <w:lang w:eastAsia="zh-CN"/>
        </w:rPr>
        <w:t>the</w:t>
      </w:r>
      <w:r w:rsidR="006408E0">
        <w:rPr>
          <w:rFonts w:ascii="Arial" w:eastAsiaTheme="minorEastAsia" w:hAnsi="Arial" w:cs="Arial" w:hint="eastAsia"/>
          <w:b/>
          <w:sz w:val="22"/>
          <w:szCs w:val="22"/>
          <w:lang w:eastAsia="zh-CN"/>
        </w:rPr>
        <w:t xml:space="preserve"> remaining open issues</w:t>
      </w:r>
      <w:r w:rsidR="000850CD" w:rsidRPr="008A3DD4">
        <w:rPr>
          <w:rFonts w:ascii="Arial" w:eastAsiaTheme="minorEastAsia" w:hAnsi="Arial" w:cs="Arial"/>
          <w:b/>
          <w:sz w:val="22"/>
          <w:szCs w:val="22"/>
          <w:lang w:eastAsia="zh-CN"/>
        </w:rPr>
        <w:t xml:space="preserve"> </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6408E0">
        <w:rPr>
          <w:rFonts w:ascii="Arial" w:eastAsiaTheme="minorEastAsia" w:hAnsi="Arial" w:cs="Arial"/>
          <w:b/>
          <w:sz w:val="22"/>
          <w:szCs w:val="22"/>
          <w:lang w:eastAsia="zh-CN"/>
        </w:rPr>
        <w:t>.</w:t>
      </w:r>
      <w:r w:rsidR="006408E0">
        <w:rPr>
          <w:rFonts w:ascii="Arial" w:eastAsiaTheme="minorEastAsia" w:hAnsi="Arial" w:cs="Arial" w:hint="eastAsia"/>
          <w:b/>
          <w:sz w:val="22"/>
          <w:szCs w:val="22"/>
          <w:lang w:eastAsia="zh-CN"/>
        </w:rPr>
        <w:t>3</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5" w:name="OLE_LINK1"/>
      <w:bookmarkStart w:id="6"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7" w:name="DocumentFor"/>
      <w:bookmarkEnd w:id="7"/>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8" w:name="_Ref488331639"/>
      <w:r w:rsidRPr="008A3DD4">
        <w:rPr>
          <w:rFonts w:ascii="Arial" w:eastAsia="宋体" w:hAnsi="Arial" w:cs="Arial"/>
          <w:sz w:val="36"/>
          <w:szCs w:val="36"/>
          <w:lang w:val="en-GB" w:eastAsia="zh-CN"/>
        </w:rPr>
        <w:t>Introduction</w:t>
      </w:r>
      <w:bookmarkEnd w:id="8"/>
    </w:p>
    <w:p w:rsidR="008824B0" w:rsidRPr="008A3DD4" w:rsidRDefault="006D53E2" w:rsidP="00872F6F">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D725E2">
        <w:rPr>
          <w:rFonts w:ascii="Arial" w:eastAsiaTheme="minorEastAsia" w:hAnsi="Arial" w:cs="Arial"/>
          <w:lang w:eastAsia="zh-CN"/>
        </w:rPr>
        <w:t>the</w:t>
      </w:r>
      <w:r w:rsidR="00D725E2">
        <w:rPr>
          <w:rFonts w:ascii="Arial" w:eastAsiaTheme="minorEastAsia" w:hAnsi="Arial" w:cs="Arial" w:hint="eastAsia"/>
          <w:lang w:eastAsia="zh-CN"/>
        </w:rPr>
        <w:t xml:space="preserve"> previous several </w:t>
      </w:r>
      <w:r w:rsidR="00857335" w:rsidRPr="008A3DD4">
        <w:rPr>
          <w:rFonts w:ascii="Arial" w:eastAsiaTheme="minorEastAsia" w:hAnsi="Arial" w:cs="Arial"/>
          <w:lang w:eastAsia="zh-CN"/>
        </w:rPr>
        <w:t>RAN2</w:t>
      </w:r>
      <w:r w:rsidR="00872F6F">
        <w:rPr>
          <w:rFonts w:ascii="Arial" w:eastAsiaTheme="minorEastAsia" w:hAnsi="Arial" w:cs="Arial" w:hint="eastAsia"/>
          <w:lang w:eastAsia="zh-CN"/>
        </w:rPr>
        <w:t xml:space="preserve"> </w:t>
      </w:r>
      <w:r w:rsidR="00857335" w:rsidRPr="008A3DD4">
        <w:rPr>
          <w:rFonts w:ascii="Arial" w:eastAsiaTheme="minorEastAsia" w:hAnsi="Arial" w:cs="Arial"/>
          <w:lang w:eastAsia="zh-CN"/>
        </w:rPr>
        <w:t>meeting</w:t>
      </w:r>
      <w:r w:rsidR="00D725E2">
        <w:rPr>
          <w:rFonts w:ascii="Arial" w:eastAsiaTheme="minorEastAsia" w:hAnsi="Arial" w:cs="Arial" w:hint="eastAsia"/>
          <w:lang w:eastAsia="zh-CN"/>
        </w:rPr>
        <w:t>s</w:t>
      </w:r>
      <w:r w:rsidR="00857335" w:rsidRPr="008A3DD4">
        <w:rPr>
          <w:rFonts w:ascii="Arial" w:eastAsiaTheme="minorEastAsia" w:hAnsi="Arial" w:cs="Arial"/>
          <w:lang w:eastAsia="zh-CN"/>
        </w:rPr>
        <w:t>, some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 for the </w:t>
      </w:r>
      <w:r w:rsidR="00872F6F">
        <w:rPr>
          <w:rFonts w:ascii="Arial" w:eastAsiaTheme="minorEastAsia" w:hAnsi="Arial" w:cs="Arial"/>
          <w:lang w:eastAsia="zh-CN"/>
        </w:rPr>
        <w:t>QoE configuration</w:t>
      </w:r>
      <w:r w:rsidR="00872F6F">
        <w:rPr>
          <w:rFonts w:ascii="Arial" w:eastAsiaTheme="minorEastAsia" w:hAnsi="Arial" w:cs="Arial" w:hint="eastAsia"/>
          <w:lang w:eastAsia="zh-CN"/>
        </w:rPr>
        <w:t xml:space="preserve"> and captured in chairmen note [1</w:t>
      </w:r>
      <w:r w:rsidR="00D725E2">
        <w:rPr>
          <w:rFonts w:ascii="Arial" w:eastAsiaTheme="minorEastAsia" w:hAnsi="Arial" w:cs="Arial"/>
          <w:lang w:eastAsia="zh-CN"/>
        </w:rPr>
        <w:t>] ~ [</w:t>
      </w:r>
      <w:r w:rsidR="00D725E2">
        <w:rPr>
          <w:rFonts w:ascii="Arial" w:eastAsiaTheme="minorEastAsia" w:hAnsi="Arial" w:cs="Arial" w:hint="eastAsia"/>
          <w:lang w:eastAsia="zh-CN"/>
        </w:rPr>
        <w:t>3</w:t>
      </w:r>
      <w:r w:rsidR="00872F6F">
        <w:rPr>
          <w:rFonts w:ascii="Arial" w:eastAsiaTheme="minorEastAsia" w:hAnsi="Arial" w:cs="Arial" w:hint="eastAsia"/>
          <w:lang w:eastAsia="zh-CN"/>
        </w:rPr>
        <w:t>]. And some open issues also captured. Th</w:t>
      </w:r>
      <w:r w:rsidR="00627338" w:rsidRPr="008A3DD4">
        <w:rPr>
          <w:rFonts w:ascii="Arial" w:eastAsiaTheme="minorEastAsia" w:hAnsi="Arial" w:cs="Arial"/>
          <w:lang w:eastAsia="zh-CN"/>
        </w:rPr>
        <w:t xml:space="preserve">is contribution discusses </w:t>
      </w:r>
      <w:r w:rsidR="008824B0" w:rsidRPr="008A3DD4">
        <w:rPr>
          <w:rFonts w:ascii="Arial" w:eastAsiaTheme="minorEastAsia" w:hAnsi="Arial" w:cs="Arial"/>
          <w:lang w:eastAsia="zh-CN"/>
        </w:rPr>
        <w:t xml:space="preserve">the </w:t>
      </w:r>
      <w:r w:rsidR="00FC7A6E" w:rsidRPr="008A3DD4">
        <w:rPr>
          <w:rFonts w:ascii="Arial" w:eastAsiaTheme="minorEastAsia" w:hAnsi="Arial" w:cs="Arial"/>
          <w:lang w:eastAsia="zh-CN"/>
        </w:rPr>
        <w:t xml:space="preserve">remaining issues of </w:t>
      </w:r>
      <w:r w:rsidR="00E115EE">
        <w:rPr>
          <w:rFonts w:ascii="Arial" w:eastAsiaTheme="minorEastAsia" w:hAnsi="Arial" w:cs="Arial"/>
          <w:lang w:eastAsia="zh-CN"/>
        </w:rPr>
        <w:t>NR QoE</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E115EE" w:rsidRPr="00E115EE" w:rsidRDefault="00E115EE" w:rsidP="00E115EE">
      <w:pPr>
        <w:spacing w:before="120" w:after="120"/>
        <w:jc w:val="both"/>
        <w:rPr>
          <w:rFonts w:ascii="Arial" w:eastAsia="宋体" w:hAnsi="Arial" w:cs="Arial"/>
          <w:szCs w:val="20"/>
          <w:lang w:eastAsia="zh-CN"/>
        </w:rPr>
      </w:pPr>
      <w:r w:rsidRPr="00E115EE">
        <w:rPr>
          <w:rFonts w:ascii="Arial" w:eastAsia="宋体" w:hAnsi="Arial" w:cs="Arial"/>
          <w:szCs w:val="20"/>
          <w:lang w:eastAsia="zh-CN"/>
        </w:rPr>
        <w:t xml:space="preserve">For the issue of </w:t>
      </w:r>
      <w:r w:rsidRPr="00E115EE">
        <w:rPr>
          <w:rFonts w:ascii="Arial" w:eastAsia="MS Mincho" w:hAnsi="Arial" w:cs="Arial"/>
          <w:szCs w:val="20"/>
        </w:rPr>
        <w:t>QoE report handling during RAN overload</w:t>
      </w:r>
      <w:r w:rsidRPr="00E115EE">
        <w:rPr>
          <w:rFonts w:ascii="Arial" w:eastAsia="宋体" w:hAnsi="Arial" w:cs="Arial"/>
          <w:szCs w:val="20"/>
          <w:lang w:eastAsia="zh-CN"/>
        </w:rPr>
        <w:t xml:space="preserve">, there are three options provided by </w:t>
      </w:r>
      <w:r w:rsidRPr="00E115EE">
        <w:rPr>
          <w:rFonts w:ascii="Arial" w:eastAsia="宋体" w:hAnsi="Arial" w:cs="Arial" w:hint="eastAsia"/>
          <w:szCs w:val="20"/>
          <w:lang w:eastAsia="zh-CN"/>
        </w:rPr>
        <w:t>RAN2</w:t>
      </w:r>
      <w:r w:rsidRPr="00E115EE">
        <w:rPr>
          <w:rFonts w:ascii="Arial" w:eastAsia="宋体" w:hAnsi="Arial" w:cs="Arial"/>
          <w:szCs w:val="20"/>
          <w:lang w:eastAsia="zh-CN"/>
        </w:rPr>
        <w:t xml:space="preserve">: </w:t>
      </w:r>
    </w:p>
    <w:p w:rsidR="00E115EE" w:rsidRPr="00E115EE" w:rsidRDefault="00E115EE" w:rsidP="00E115EE">
      <w:pPr>
        <w:numPr>
          <w:ilvl w:val="0"/>
          <w:numId w:val="22"/>
        </w:numPr>
        <w:spacing w:before="120" w:after="120" w:line="240" w:lineRule="auto"/>
        <w:jc w:val="both"/>
        <w:rPr>
          <w:rFonts w:ascii="Arial" w:eastAsia="宋体" w:hAnsi="Arial" w:cs="Arial"/>
          <w:i/>
          <w:szCs w:val="20"/>
          <w:lang w:eastAsia="zh-CN"/>
        </w:rPr>
      </w:pPr>
      <w:r w:rsidRPr="00E115EE">
        <w:rPr>
          <w:rFonts w:ascii="Arial" w:eastAsia="宋体" w:hAnsi="Arial" w:cs="Arial"/>
          <w:i/>
          <w:szCs w:val="20"/>
          <w:lang w:eastAsia="zh-CN"/>
        </w:rPr>
        <w:t>Option 1: Application layer is responsible for storing QoE reports when the UE receives QoE pause indication.</w:t>
      </w:r>
    </w:p>
    <w:p w:rsidR="00E115EE" w:rsidRPr="00E115EE" w:rsidRDefault="00E115EE" w:rsidP="00E115EE">
      <w:pPr>
        <w:numPr>
          <w:ilvl w:val="0"/>
          <w:numId w:val="22"/>
        </w:numPr>
        <w:spacing w:before="120" w:after="120" w:line="240" w:lineRule="auto"/>
        <w:jc w:val="both"/>
        <w:rPr>
          <w:rFonts w:ascii="Arial" w:eastAsia="宋体" w:hAnsi="Arial" w:cs="Arial"/>
          <w:i/>
          <w:szCs w:val="20"/>
          <w:lang w:eastAsia="zh-CN"/>
        </w:rPr>
      </w:pPr>
      <w:r w:rsidRPr="00E115EE">
        <w:rPr>
          <w:rFonts w:ascii="Arial" w:eastAsia="宋体" w:hAnsi="Arial" w:cs="Arial"/>
          <w:i/>
          <w:szCs w:val="20"/>
          <w:lang w:eastAsia="zh-CN"/>
        </w:rPr>
        <w:t xml:space="preserve">Option 2: AS layer is responsible for storing QoE reports when the UE receives QoE </w:t>
      </w:r>
      <w:proofErr w:type="gramStart"/>
      <w:r w:rsidRPr="00E115EE">
        <w:rPr>
          <w:rFonts w:ascii="Arial" w:eastAsia="宋体" w:hAnsi="Arial" w:cs="Arial"/>
          <w:i/>
          <w:szCs w:val="20"/>
          <w:lang w:eastAsia="zh-CN"/>
        </w:rPr>
        <w:t>pause</w:t>
      </w:r>
      <w:proofErr w:type="gramEnd"/>
      <w:r w:rsidRPr="00E115EE">
        <w:rPr>
          <w:rFonts w:ascii="Arial" w:eastAsia="宋体" w:hAnsi="Arial" w:cs="Arial"/>
          <w:i/>
          <w:szCs w:val="20"/>
          <w:lang w:eastAsia="zh-CN"/>
        </w:rPr>
        <w:t xml:space="preserve"> indication.</w:t>
      </w:r>
    </w:p>
    <w:p w:rsidR="00E115EE" w:rsidRPr="00E115EE" w:rsidRDefault="00E115EE" w:rsidP="00E115EE">
      <w:pPr>
        <w:numPr>
          <w:ilvl w:val="0"/>
          <w:numId w:val="22"/>
        </w:numPr>
        <w:spacing w:before="120" w:after="120" w:line="240" w:lineRule="auto"/>
        <w:jc w:val="both"/>
        <w:rPr>
          <w:rFonts w:ascii="Arial" w:eastAsia="宋体" w:hAnsi="Arial" w:cs="Arial"/>
          <w:i/>
          <w:szCs w:val="20"/>
          <w:lang w:eastAsia="zh-CN"/>
        </w:rPr>
      </w:pPr>
      <w:r w:rsidRPr="00E115EE">
        <w:rPr>
          <w:rFonts w:ascii="Arial" w:eastAsia="宋体" w:hAnsi="Arial" w:cs="Arial"/>
          <w:i/>
          <w:szCs w:val="20"/>
          <w:lang w:eastAsia="zh-CN"/>
        </w:rPr>
        <w:t>Option 3: The QoE container received from application layer is discarded during pause.</w:t>
      </w:r>
    </w:p>
    <w:p w:rsidR="00E115EE" w:rsidRPr="00E115EE" w:rsidRDefault="00E115EE" w:rsidP="00E115EE">
      <w:pPr>
        <w:spacing w:before="120" w:after="120"/>
        <w:jc w:val="both"/>
        <w:rPr>
          <w:rFonts w:ascii="Arial" w:eastAsia="宋体" w:hAnsi="Arial" w:cs="Arial"/>
          <w:szCs w:val="20"/>
          <w:lang w:eastAsia="zh-CN"/>
        </w:rPr>
      </w:pPr>
      <w:r w:rsidRPr="00E115EE">
        <w:rPr>
          <w:rFonts w:ascii="Arial" w:eastAsia="宋体" w:hAnsi="Arial" w:cs="Arial" w:hint="eastAsia"/>
          <w:szCs w:val="20"/>
          <w:lang w:eastAsia="zh-CN"/>
        </w:rPr>
        <w:t xml:space="preserve">RAN2 sent LS to SA4/SA5 for the above </w:t>
      </w:r>
      <w:r w:rsidRPr="00E115EE">
        <w:rPr>
          <w:rFonts w:ascii="Arial" w:eastAsia="宋体" w:hAnsi="Arial" w:cs="Arial"/>
          <w:szCs w:val="20"/>
          <w:lang w:eastAsia="zh-CN"/>
        </w:rPr>
        <w:t>issue</w:t>
      </w:r>
      <w:r w:rsidRPr="00E115EE">
        <w:rPr>
          <w:rFonts w:ascii="Arial" w:eastAsia="宋体" w:hAnsi="Arial" w:cs="Arial" w:hint="eastAsia"/>
          <w:szCs w:val="20"/>
          <w:lang w:eastAsia="zh-CN"/>
        </w:rPr>
        <w:t xml:space="preserve"> and SA4/SA5 send reply L</w:t>
      </w:r>
      <w:r w:rsidR="00DE57B9">
        <w:rPr>
          <w:rFonts w:ascii="Arial" w:eastAsia="宋体" w:hAnsi="Arial" w:cs="Arial" w:hint="eastAsia"/>
          <w:szCs w:val="20"/>
          <w:lang w:eastAsia="zh-CN"/>
        </w:rPr>
        <w:t>S in last</w:t>
      </w:r>
      <w:r w:rsidRPr="00E115EE">
        <w:rPr>
          <w:rFonts w:ascii="Arial" w:eastAsia="宋体" w:hAnsi="Arial" w:cs="Arial" w:hint="eastAsia"/>
          <w:szCs w:val="20"/>
          <w:lang w:eastAsia="zh-CN"/>
        </w:rPr>
        <w:t xml:space="preserve"> meeting.</w:t>
      </w:r>
    </w:p>
    <w:p w:rsidR="00E115EE" w:rsidRPr="00E115EE" w:rsidRDefault="00E115EE" w:rsidP="00E115EE">
      <w:pPr>
        <w:spacing w:before="120" w:after="120"/>
        <w:jc w:val="both"/>
        <w:rPr>
          <w:rFonts w:ascii="Arial" w:eastAsia="宋体" w:hAnsi="Arial" w:cs="Arial"/>
          <w:szCs w:val="20"/>
          <w:lang w:eastAsia="zh-CN"/>
        </w:rPr>
      </w:pPr>
      <w:r w:rsidRPr="00E115EE">
        <w:rPr>
          <w:rFonts w:ascii="Arial" w:eastAsia="宋体" w:hAnsi="Arial" w:cs="Arial"/>
          <w:lang w:eastAsia="zh-CN"/>
        </w:rPr>
        <w:t>I</w:t>
      </w:r>
      <w:r w:rsidRPr="00E115EE">
        <w:rPr>
          <w:rFonts w:ascii="Arial" w:eastAsia="宋体" w:hAnsi="Arial" w:cs="Arial" w:hint="eastAsia"/>
          <w:lang w:eastAsia="zh-CN"/>
        </w:rPr>
        <w:t>n the liaison [2] from SA5, they state</w:t>
      </w:r>
      <w:r w:rsidRPr="00E115EE">
        <w:rPr>
          <w:rFonts w:ascii="Arial" w:eastAsia="MS Mincho" w:hAnsi="Arial" w:cs="Arial"/>
        </w:rPr>
        <w:t xml:space="preserve"> either of option 1 and Option 2 is equivalent.</w:t>
      </w:r>
    </w:p>
    <w:p w:rsidR="00E115EE" w:rsidRPr="00E115EE" w:rsidRDefault="00E115EE" w:rsidP="00E115EE">
      <w:pPr>
        <w:spacing w:before="120" w:after="120"/>
        <w:jc w:val="both"/>
        <w:rPr>
          <w:rFonts w:ascii="Arial" w:eastAsia="宋体" w:hAnsi="Arial" w:cs="Arial"/>
          <w:lang w:eastAsia="zh-CN"/>
        </w:rPr>
      </w:pPr>
      <w:r w:rsidRPr="00E115EE">
        <w:rPr>
          <w:rFonts w:ascii="Arial" w:eastAsia="宋体" w:hAnsi="Arial" w:cs="Arial" w:hint="eastAsia"/>
          <w:szCs w:val="20"/>
          <w:lang w:eastAsia="zh-CN"/>
        </w:rPr>
        <w:t xml:space="preserve">In the </w:t>
      </w:r>
      <w:r w:rsidRPr="00E115EE">
        <w:rPr>
          <w:rFonts w:ascii="Arial" w:eastAsia="宋体" w:hAnsi="Arial" w:cs="Arial"/>
          <w:szCs w:val="20"/>
          <w:lang w:eastAsia="zh-CN"/>
        </w:rPr>
        <w:t>liaison [</w:t>
      </w:r>
      <w:r w:rsidRPr="00E115EE">
        <w:rPr>
          <w:rFonts w:ascii="Arial" w:eastAsia="宋体" w:hAnsi="Arial" w:cs="Arial" w:hint="eastAsia"/>
          <w:szCs w:val="20"/>
          <w:lang w:eastAsia="zh-CN"/>
        </w:rPr>
        <w:t xml:space="preserve">3] from SA4, they state it </w:t>
      </w:r>
      <w:r w:rsidRPr="00E115EE">
        <w:rPr>
          <w:rFonts w:ascii="Arial" w:eastAsia="宋体" w:hAnsi="Arial" w:cs="Arial"/>
          <w:szCs w:val="20"/>
          <w:lang w:eastAsia="zh-CN"/>
        </w:rPr>
        <w:t xml:space="preserve">is </w:t>
      </w:r>
      <w:r w:rsidRPr="00E115EE">
        <w:rPr>
          <w:rFonts w:ascii="Arial" w:eastAsia="宋体" w:hAnsi="Arial" w:cs="Arial" w:hint="eastAsia"/>
          <w:szCs w:val="20"/>
          <w:lang w:eastAsia="zh-CN"/>
        </w:rPr>
        <w:t xml:space="preserve">feasible to </w:t>
      </w:r>
      <w:r w:rsidRPr="00E115EE">
        <w:rPr>
          <w:rFonts w:ascii="Arial" w:eastAsia="MS Mincho" w:hAnsi="Arial" w:cs="Arial"/>
          <w:lang w:eastAsia="zh-CN"/>
        </w:rPr>
        <w:t>buffer QoE data during temporary stop/QoE pause</w:t>
      </w:r>
      <w:r w:rsidRPr="00E115EE">
        <w:rPr>
          <w:rFonts w:ascii="Arial" w:eastAsia="宋体" w:hAnsi="Arial" w:cs="Arial" w:hint="eastAsia"/>
          <w:lang w:eastAsia="zh-CN"/>
        </w:rPr>
        <w:t xml:space="preserve"> in application layer. </w:t>
      </w:r>
      <w:r w:rsidRPr="00E115EE">
        <w:rPr>
          <w:rFonts w:ascii="Arial" w:eastAsia="宋体" w:hAnsi="Arial" w:cs="Arial"/>
          <w:lang w:eastAsia="zh-CN"/>
        </w:rPr>
        <w:t>H</w:t>
      </w:r>
      <w:r w:rsidRPr="00E115EE">
        <w:rPr>
          <w:rFonts w:ascii="Arial" w:eastAsia="宋体" w:hAnsi="Arial" w:cs="Arial" w:hint="eastAsia"/>
          <w:lang w:eastAsia="zh-CN"/>
        </w:rPr>
        <w:t xml:space="preserve">owever, SA4 points out </w:t>
      </w:r>
      <w:r w:rsidRPr="00E115EE">
        <w:rPr>
          <w:rFonts w:ascii="Arial" w:eastAsia="MS Mincho" w:hAnsi="Arial" w:cs="Arial"/>
          <w:lang w:eastAsia="zh-CN"/>
        </w:rPr>
        <w:t>that fully-reliable resumption of QoE reporting by the application layer, upon receiving a restart directive, may not always be possible in the current Rel-17 QoE architecture.</w:t>
      </w:r>
      <w:r w:rsidRPr="00E115EE">
        <w:rPr>
          <w:rFonts w:ascii="Arial" w:eastAsia="宋体" w:hAnsi="Arial" w:cs="Arial" w:hint="eastAsia"/>
          <w:lang w:eastAsia="zh-CN"/>
        </w:rPr>
        <w:t xml:space="preserve"> </w:t>
      </w:r>
      <w:r w:rsidRPr="00E115EE">
        <w:rPr>
          <w:rFonts w:ascii="Arial" w:eastAsia="宋体" w:hAnsi="Arial" w:cs="Arial"/>
          <w:szCs w:val="20"/>
          <w:lang w:eastAsia="zh-CN"/>
        </w:rPr>
        <w:t>W</w:t>
      </w:r>
      <w:r w:rsidRPr="00E115EE">
        <w:rPr>
          <w:rFonts w:ascii="Arial" w:eastAsia="宋体" w:hAnsi="Arial" w:cs="Arial" w:hint="eastAsia"/>
          <w:szCs w:val="20"/>
          <w:lang w:eastAsia="zh-CN"/>
        </w:rPr>
        <w:t>hen the RAN overload occurs, it may be last for hours. If application layer is responsible for storing QoE reports during QoE pause, the QoE reports may not valid when network expects to resume it.</w:t>
      </w:r>
    </w:p>
    <w:p w:rsidR="00E115EE" w:rsidRPr="00E115EE" w:rsidRDefault="00E115EE" w:rsidP="00E115EE">
      <w:pPr>
        <w:spacing w:before="120" w:after="120"/>
        <w:jc w:val="both"/>
        <w:rPr>
          <w:rFonts w:ascii="Arial" w:eastAsia="宋体" w:hAnsi="Arial" w:cs="Arial"/>
          <w:szCs w:val="20"/>
          <w:lang w:eastAsia="zh-CN"/>
        </w:rPr>
      </w:pPr>
      <w:r w:rsidRPr="00E115EE">
        <w:rPr>
          <w:rFonts w:ascii="Arial" w:eastAsia="宋体" w:hAnsi="Arial" w:cs="Arial" w:hint="eastAsia"/>
          <w:szCs w:val="20"/>
          <w:lang w:eastAsia="zh-CN"/>
        </w:rPr>
        <w:t>T</w:t>
      </w:r>
      <w:r w:rsidRPr="00E115EE">
        <w:rPr>
          <w:rFonts w:ascii="Arial" w:eastAsia="宋体" w:hAnsi="Arial" w:cs="Arial"/>
          <w:szCs w:val="20"/>
          <w:lang w:eastAsia="zh-CN"/>
        </w:rPr>
        <w:t>he pause/resume mechanism for QoE reporting is similar as logged MDT. For the logged MDT, the network sends the logged measurement configuration when the UE is in RRC_CONNECTED state. The UE performs the logged measurement in RRC_INACTIVE/ RRC_IDLE state and store the logged measurement report in AS layer. There are also some reports are stored in the AS layer, for example, RLF Report/RACH report/CEF report. Therefore, for the QoE report, it is possible to store QoE reports in AS layer when the UE receives QoE pause indication.</w:t>
      </w:r>
    </w:p>
    <w:p w:rsidR="00E115EE" w:rsidRPr="00E115EE" w:rsidRDefault="00E115EE" w:rsidP="00E115EE">
      <w:pPr>
        <w:spacing w:before="120" w:after="120"/>
        <w:jc w:val="both"/>
        <w:rPr>
          <w:rFonts w:ascii="Arial" w:eastAsia="宋体" w:hAnsi="Arial" w:cs="Arial"/>
          <w:szCs w:val="20"/>
          <w:lang w:eastAsia="zh-CN"/>
        </w:rPr>
      </w:pPr>
      <w:r w:rsidRPr="00E115EE">
        <w:rPr>
          <w:rFonts w:ascii="Arial" w:eastAsia="宋体" w:hAnsi="Arial" w:cs="Arial" w:hint="eastAsia"/>
          <w:szCs w:val="20"/>
          <w:lang w:eastAsia="zh-CN"/>
        </w:rPr>
        <w:t xml:space="preserve">On the other hand, if the QoE reports can be stored in AS layer, the AS layer can </w:t>
      </w:r>
      <w:r w:rsidRPr="00E115EE">
        <w:rPr>
          <w:rFonts w:ascii="Arial" w:eastAsia="宋体" w:hAnsi="Arial" w:cs="Arial"/>
          <w:szCs w:val="20"/>
          <w:lang w:eastAsia="zh-CN"/>
        </w:rPr>
        <w:t>know</w:t>
      </w:r>
      <w:r w:rsidRPr="00E115EE">
        <w:rPr>
          <w:rFonts w:ascii="Arial" w:eastAsia="宋体" w:hAnsi="Arial" w:cs="Arial" w:hint="eastAsia"/>
          <w:szCs w:val="20"/>
          <w:lang w:eastAsia="zh-CN"/>
        </w:rPr>
        <w:t xml:space="preserve"> the situations of the stored QoE report, e.g. the stored duration and the size of Qo</w:t>
      </w:r>
      <w:r w:rsidRPr="00E115EE">
        <w:rPr>
          <w:rFonts w:ascii="Arial" w:eastAsia="宋体" w:hAnsi="Arial" w:cs="Arial"/>
          <w:szCs w:val="20"/>
          <w:lang w:eastAsia="zh-CN"/>
        </w:rPr>
        <w:t>E report</w:t>
      </w:r>
      <w:r w:rsidRPr="00E115EE">
        <w:rPr>
          <w:rFonts w:ascii="Arial" w:eastAsia="宋体" w:hAnsi="Arial" w:cs="Arial" w:hint="eastAsia"/>
          <w:szCs w:val="20"/>
          <w:lang w:eastAsia="zh-CN"/>
        </w:rPr>
        <w:t>s</w:t>
      </w:r>
      <w:r w:rsidRPr="00E115EE">
        <w:rPr>
          <w:rFonts w:ascii="Arial" w:eastAsia="宋体" w:hAnsi="Arial" w:cs="Arial"/>
          <w:szCs w:val="20"/>
          <w:lang w:eastAsia="zh-CN"/>
        </w:rPr>
        <w:t>.</w:t>
      </w:r>
      <w:r w:rsidRPr="00E115EE">
        <w:rPr>
          <w:rFonts w:ascii="Arial" w:eastAsia="宋体" w:hAnsi="Arial" w:cs="Arial" w:hint="eastAsia"/>
          <w:szCs w:val="20"/>
          <w:lang w:eastAsia="zh-CN"/>
        </w:rPr>
        <w:t xml:space="preserve"> </w:t>
      </w:r>
      <w:r w:rsidRPr="00E115EE">
        <w:rPr>
          <w:rFonts w:ascii="Arial" w:eastAsia="宋体" w:hAnsi="Arial" w:cs="Arial"/>
          <w:szCs w:val="20"/>
          <w:lang w:eastAsia="zh-CN"/>
        </w:rPr>
        <w:t>F</w:t>
      </w:r>
      <w:r w:rsidRPr="00E115EE">
        <w:rPr>
          <w:rFonts w:ascii="Arial" w:eastAsia="宋体" w:hAnsi="Arial" w:cs="Arial" w:hint="eastAsia"/>
          <w:szCs w:val="20"/>
          <w:lang w:eastAsia="zh-CN"/>
        </w:rPr>
        <w:t>or avoiding network overloading when resuming the QoE reports, t</w:t>
      </w:r>
      <w:r w:rsidRPr="00E115EE">
        <w:rPr>
          <w:rFonts w:ascii="Arial" w:eastAsia="宋体" w:hAnsi="Arial" w:cs="Arial"/>
          <w:szCs w:val="20"/>
          <w:lang w:eastAsia="zh-CN"/>
        </w:rPr>
        <w:t xml:space="preserve">he </w:t>
      </w:r>
      <w:r w:rsidRPr="00E115EE">
        <w:rPr>
          <w:rFonts w:ascii="Arial" w:eastAsia="宋体" w:hAnsi="Arial" w:cs="Arial" w:hint="eastAsia"/>
          <w:szCs w:val="20"/>
          <w:lang w:eastAsia="zh-CN"/>
        </w:rPr>
        <w:t xml:space="preserve">AS layer of </w:t>
      </w:r>
      <w:r w:rsidRPr="00E115EE">
        <w:rPr>
          <w:rFonts w:ascii="Arial" w:eastAsia="宋体" w:hAnsi="Arial" w:cs="Arial"/>
          <w:szCs w:val="20"/>
          <w:lang w:eastAsia="zh-CN"/>
        </w:rPr>
        <w:t xml:space="preserve">UE can </w:t>
      </w:r>
      <w:r w:rsidRPr="00E115EE">
        <w:rPr>
          <w:rFonts w:ascii="Arial" w:eastAsia="宋体" w:hAnsi="Arial" w:cs="Arial" w:hint="eastAsia"/>
          <w:szCs w:val="20"/>
          <w:lang w:eastAsia="zh-CN"/>
        </w:rPr>
        <w:t xml:space="preserve">send the QoE reports related information to network for </w:t>
      </w:r>
      <w:r w:rsidRPr="00E115EE">
        <w:rPr>
          <w:rFonts w:ascii="Arial" w:eastAsia="宋体" w:hAnsi="Arial" w:cs="Arial"/>
          <w:szCs w:val="20"/>
          <w:lang w:eastAsia="zh-CN"/>
        </w:rPr>
        <w:t>assist</w:t>
      </w:r>
      <w:r w:rsidRPr="00E115EE">
        <w:rPr>
          <w:rFonts w:ascii="Arial" w:eastAsia="宋体" w:hAnsi="Arial" w:cs="Arial" w:hint="eastAsia"/>
          <w:szCs w:val="20"/>
          <w:lang w:eastAsia="zh-CN"/>
        </w:rPr>
        <w:t>ing</w:t>
      </w:r>
      <w:r w:rsidRPr="00E115EE">
        <w:rPr>
          <w:rFonts w:ascii="Arial" w:eastAsia="宋体" w:hAnsi="Arial" w:cs="Arial"/>
          <w:szCs w:val="20"/>
          <w:lang w:eastAsia="zh-CN"/>
        </w:rPr>
        <w:t xml:space="preserve"> the network to resume QoE reporting in order.</w:t>
      </w:r>
    </w:p>
    <w:p w:rsidR="00E115EE" w:rsidRPr="00E115EE" w:rsidRDefault="00E115EE" w:rsidP="00E115EE">
      <w:pPr>
        <w:spacing w:before="120" w:after="120"/>
        <w:jc w:val="both"/>
        <w:rPr>
          <w:rFonts w:ascii="Arial" w:eastAsia="宋体" w:hAnsi="Arial" w:cs="Arial"/>
          <w:b/>
          <w:lang w:eastAsia="zh-CN"/>
        </w:rPr>
      </w:pPr>
      <w:r w:rsidRPr="00E115EE">
        <w:rPr>
          <w:rFonts w:ascii="Arial" w:eastAsia="宋体" w:hAnsi="Arial" w:cs="Arial"/>
          <w:b/>
          <w:lang w:eastAsia="zh-CN"/>
        </w:rPr>
        <w:t xml:space="preserve">Proposal </w:t>
      </w:r>
      <w:r w:rsidRPr="00E115EE">
        <w:rPr>
          <w:rFonts w:ascii="Arial" w:eastAsia="宋体" w:hAnsi="Arial" w:cs="Arial" w:hint="eastAsia"/>
          <w:b/>
          <w:lang w:eastAsia="zh-CN"/>
        </w:rPr>
        <w:t>1</w:t>
      </w:r>
      <w:r w:rsidRPr="00E115EE">
        <w:rPr>
          <w:rFonts w:ascii="Arial" w:eastAsia="宋体" w:hAnsi="Arial" w:cs="Arial"/>
          <w:b/>
          <w:lang w:eastAsia="zh-CN"/>
        </w:rPr>
        <w:t xml:space="preserve">: AS layer is responsible for storing QoE reports when the UE receives QoE </w:t>
      </w:r>
      <w:r w:rsidRPr="00E115EE">
        <w:rPr>
          <w:rFonts w:ascii="Arial" w:eastAsia="宋体" w:hAnsi="Arial" w:cs="Arial" w:hint="eastAsia"/>
          <w:b/>
          <w:lang w:eastAsia="zh-CN"/>
        </w:rPr>
        <w:t>P</w:t>
      </w:r>
      <w:r w:rsidRPr="00E115EE">
        <w:rPr>
          <w:rFonts w:ascii="Arial" w:eastAsia="宋体" w:hAnsi="Arial" w:cs="Arial"/>
          <w:b/>
          <w:lang w:eastAsia="zh-CN"/>
        </w:rPr>
        <w:t>ause indication.</w:t>
      </w:r>
    </w:p>
    <w:p w:rsidR="00E115EE" w:rsidRPr="00E115EE" w:rsidRDefault="00E115EE" w:rsidP="00E115EE">
      <w:pPr>
        <w:spacing w:before="120" w:after="120"/>
        <w:jc w:val="both"/>
        <w:rPr>
          <w:rFonts w:ascii="Arial" w:eastAsia="宋体" w:hAnsi="Arial" w:cs="Arial"/>
          <w:lang w:eastAsia="zh-CN"/>
        </w:rPr>
      </w:pPr>
      <w:r w:rsidRPr="00E115EE">
        <w:rPr>
          <w:rFonts w:ascii="Arial" w:eastAsia="宋体" w:hAnsi="Arial" w:cs="Arial"/>
          <w:lang w:eastAsia="zh-CN"/>
        </w:rPr>
        <w:t>I</w:t>
      </w:r>
      <w:r w:rsidRPr="00E115EE">
        <w:rPr>
          <w:rFonts w:ascii="Arial" w:eastAsia="宋体" w:hAnsi="Arial" w:cs="Arial" w:hint="eastAsia"/>
          <w:lang w:eastAsia="zh-CN"/>
        </w:rPr>
        <w:t xml:space="preserve">f no </w:t>
      </w:r>
      <w:r w:rsidRPr="00E115EE">
        <w:rPr>
          <w:rFonts w:ascii="Arial" w:eastAsia="宋体" w:hAnsi="Arial" w:cs="Arial"/>
          <w:lang w:eastAsia="zh-CN"/>
        </w:rPr>
        <w:t>timer and/or size limitation may be sent with the pause command</w:t>
      </w:r>
      <w:r w:rsidRPr="00E115EE">
        <w:rPr>
          <w:rFonts w:ascii="Arial" w:eastAsia="宋体" w:hAnsi="Arial" w:cs="Arial" w:hint="eastAsia"/>
          <w:lang w:eastAsia="zh-CN"/>
        </w:rPr>
        <w:t xml:space="preserve">, </w:t>
      </w:r>
      <w:r w:rsidR="00DE57B9" w:rsidRPr="00E115EE">
        <w:rPr>
          <w:rFonts w:ascii="Arial" w:eastAsia="宋体" w:hAnsi="Arial" w:cs="Arial"/>
          <w:lang w:eastAsia="zh-CN"/>
        </w:rPr>
        <w:t>considering</w:t>
      </w:r>
      <w:r w:rsidRPr="00E115EE">
        <w:rPr>
          <w:rFonts w:ascii="Arial" w:eastAsia="宋体" w:hAnsi="Arial" w:cs="Arial" w:hint="eastAsia"/>
          <w:lang w:eastAsia="zh-CN"/>
        </w:rPr>
        <w:t xml:space="preserve"> the buffer size of AS layer, the suitable solution may be that AS layer firstly store the QoE report according the configuration of the buffer.  When the buffer  for storing the QoE report is full, the AS layer may inform  the APP layer to stop send report to AS layer and store the QoE report in APP layer.</w:t>
      </w:r>
    </w:p>
    <w:p w:rsidR="00E115EE" w:rsidRPr="0092114B" w:rsidRDefault="00E115EE" w:rsidP="0092114B">
      <w:pPr>
        <w:spacing w:before="120" w:after="120"/>
        <w:jc w:val="both"/>
        <w:rPr>
          <w:rFonts w:ascii="Arial" w:eastAsia="宋体" w:hAnsi="Arial" w:cs="Arial"/>
          <w:b/>
          <w:lang w:eastAsia="zh-CN"/>
        </w:rPr>
      </w:pPr>
      <w:r w:rsidRPr="00E115EE">
        <w:rPr>
          <w:rFonts w:ascii="Arial" w:eastAsia="宋体" w:hAnsi="Arial" w:cs="Arial"/>
          <w:b/>
          <w:lang w:eastAsia="zh-CN"/>
        </w:rPr>
        <w:lastRenderedPageBreak/>
        <w:t>P</w:t>
      </w:r>
      <w:r w:rsidRPr="00E115EE">
        <w:rPr>
          <w:rFonts w:ascii="Arial" w:eastAsia="宋体" w:hAnsi="Arial" w:cs="Arial" w:hint="eastAsia"/>
          <w:b/>
          <w:lang w:eastAsia="zh-CN"/>
        </w:rPr>
        <w:t xml:space="preserve">roposal </w:t>
      </w:r>
      <w:r w:rsidR="0092114B">
        <w:rPr>
          <w:rFonts w:ascii="Arial" w:eastAsia="宋体" w:hAnsi="Arial" w:cs="Arial" w:hint="eastAsia"/>
          <w:b/>
          <w:lang w:eastAsia="zh-CN"/>
        </w:rPr>
        <w:t>2</w:t>
      </w:r>
      <w:r w:rsidRPr="00E115EE">
        <w:rPr>
          <w:rFonts w:ascii="Arial" w:eastAsia="宋体" w:hAnsi="Arial" w:cs="Arial" w:hint="eastAsia"/>
          <w:b/>
          <w:lang w:eastAsia="zh-CN"/>
        </w:rPr>
        <w:t xml:space="preserve">: AS layer to store QoE report firstly and then informs the APP layer to store the QoE report when buffer in AS layer is full. </w:t>
      </w:r>
    </w:p>
    <w:p w:rsidR="0061376F" w:rsidRDefault="0061376F" w:rsidP="000978DB">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w:t>
      </w:r>
      <w:r w:rsidR="00872F6F">
        <w:rPr>
          <w:rFonts w:ascii="Arial" w:eastAsiaTheme="minorEastAsia" w:hAnsi="Arial" w:cs="Arial" w:hint="eastAsia"/>
          <w:lang w:eastAsia="zh-CN"/>
        </w:rPr>
        <w:t>RAN2#113bis</w:t>
      </w:r>
      <w:r>
        <w:rPr>
          <w:rFonts w:ascii="Arial" w:eastAsiaTheme="minorEastAsia" w:hAnsi="Arial" w:cs="Arial" w:hint="eastAsia"/>
          <w:lang w:eastAsia="zh-CN"/>
        </w:rPr>
        <w:t xml:space="preserve"> meeting, we agreed to add</w:t>
      </w:r>
      <w:r w:rsidRPr="0061376F">
        <w:rPr>
          <w:rFonts w:ascii="Arial" w:eastAsiaTheme="minorEastAsia" w:hAnsi="Arial" w:cs="Arial"/>
          <w:lang w:eastAsia="zh-CN"/>
        </w:rPr>
        <w:t xml:space="preserve"> the configuration of QoE measurements by means of list to enable configuration of multiple simultaneous measurements.</w:t>
      </w:r>
      <w:r>
        <w:rPr>
          <w:rFonts w:ascii="Arial" w:eastAsiaTheme="minorEastAsia" w:hAnsi="Arial" w:cs="Arial" w:hint="eastAsia"/>
          <w:lang w:eastAsia="zh-CN"/>
        </w:rPr>
        <w:t xml:space="preserve"> Regarding the report for the   </w:t>
      </w:r>
      <w:r w:rsidRPr="0061376F">
        <w:rPr>
          <w:rFonts w:ascii="Arial" w:eastAsiaTheme="minorEastAsia" w:hAnsi="Arial" w:cs="Arial"/>
          <w:lang w:eastAsia="zh-CN"/>
        </w:rPr>
        <w:t>multiple simultaneous QoE measurements</w:t>
      </w:r>
      <w:r>
        <w:rPr>
          <w:rFonts w:ascii="Arial" w:eastAsiaTheme="minorEastAsia" w:hAnsi="Arial" w:cs="Arial" w:hint="eastAsia"/>
          <w:lang w:eastAsia="zh-CN"/>
        </w:rPr>
        <w:t>, we didn</w:t>
      </w:r>
      <w:r>
        <w:rPr>
          <w:rFonts w:ascii="Arial" w:eastAsiaTheme="minorEastAsia" w:hAnsi="Arial" w:cs="Arial"/>
          <w:lang w:eastAsia="zh-CN"/>
        </w:rPr>
        <w:t>’</w:t>
      </w:r>
      <w:r>
        <w:rPr>
          <w:rFonts w:ascii="Arial" w:eastAsiaTheme="minorEastAsia" w:hAnsi="Arial" w:cs="Arial" w:hint="eastAsia"/>
          <w:lang w:eastAsia="zh-CN"/>
        </w:rPr>
        <w:t>t discuss and get any</w:t>
      </w:r>
      <w:r w:rsidR="00444459">
        <w:rPr>
          <w:rFonts w:ascii="Arial" w:eastAsiaTheme="minorEastAsia" w:hAnsi="Arial" w:cs="Arial" w:hint="eastAsia"/>
          <w:lang w:eastAsia="zh-CN"/>
        </w:rPr>
        <w:t xml:space="preserve"> conclusion. From the liaison [3</w:t>
      </w:r>
      <w:r>
        <w:rPr>
          <w:rFonts w:ascii="Arial" w:eastAsiaTheme="minorEastAsia" w:hAnsi="Arial" w:cs="Arial" w:hint="eastAsia"/>
          <w:lang w:eastAsia="zh-CN"/>
        </w:rPr>
        <w:t>] from SA5</w:t>
      </w:r>
      <w:r w:rsidR="000B627C">
        <w:rPr>
          <w:rFonts w:ascii="Arial" w:eastAsiaTheme="minorEastAsia" w:hAnsi="Arial" w:cs="Arial"/>
          <w:lang w:eastAsia="zh-CN"/>
        </w:rPr>
        <w:t>, the</w:t>
      </w:r>
      <w:r w:rsidR="000B627C">
        <w:rPr>
          <w:rFonts w:ascii="Arial" w:eastAsiaTheme="minorEastAsia" w:hAnsi="Arial" w:cs="Arial" w:hint="eastAsia"/>
          <w:lang w:eastAsia="zh-CN"/>
        </w:rPr>
        <w:t xml:space="preserve"> multiple QoE data report may be </w:t>
      </w:r>
      <w:r w:rsidR="000B627C">
        <w:rPr>
          <w:rFonts w:ascii="Arial" w:eastAsiaTheme="minorEastAsia" w:hAnsi="Arial" w:cs="Arial"/>
          <w:lang w:eastAsia="zh-CN"/>
        </w:rPr>
        <w:t>required</w:t>
      </w:r>
      <w:r w:rsidR="000B627C">
        <w:rPr>
          <w:rFonts w:ascii="Arial" w:eastAsiaTheme="minorEastAsia" w:hAnsi="Arial" w:cs="Arial" w:hint="eastAsia"/>
          <w:lang w:eastAsia="zh-CN"/>
        </w:rPr>
        <w:t xml:space="preserve"> from </w:t>
      </w:r>
      <w:r w:rsidR="000B627C">
        <w:rPr>
          <w:rFonts w:ascii="Arial" w:eastAsiaTheme="minorEastAsia" w:hAnsi="Arial" w:cs="Arial"/>
          <w:lang w:eastAsia="zh-CN"/>
        </w:rPr>
        <w:t>the</w:t>
      </w:r>
      <w:r w:rsidR="000B627C">
        <w:rPr>
          <w:rFonts w:ascii="Arial" w:eastAsiaTheme="minorEastAsia" w:hAnsi="Arial" w:cs="Arial" w:hint="eastAsia"/>
          <w:lang w:eastAsia="zh-CN"/>
        </w:rPr>
        <w:t xml:space="preserve"> same UE.</w:t>
      </w:r>
    </w:p>
    <w:p w:rsidR="0061376F" w:rsidRPr="008A3DD4" w:rsidRDefault="0061376F" w:rsidP="000978DB">
      <w:pPr>
        <w:spacing w:after="0" w:line="240" w:lineRule="auto"/>
        <w:ind w:leftChars="200" w:left="400"/>
        <w:jc w:val="both"/>
        <w:rPr>
          <w:rFonts w:ascii="Arial" w:eastAsia="宋体" w:hAnsi="Arial" w:cs="Arial"/>
          <w:i/>
          <w:sz w:val="18"/>
          <w:szCs w:val="20"/>
          <w:lang w:val="en-GB"/>
        </w:rPr>
      </w:pPr>
      <w:r w:rsidRPr="008A3DD4">
        <w:rPr>
          <w:rFonts w:ascii="Arial" w:eastAsia="宋体" w:hAnsi="Arial" w:cs="Arial"/>
          <w:i/>
          <w:sz w:val="18"/>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As multiple assurance and automation functions may need to have different QoE data from the same UE, multiple simultaneous QMCs from each UE is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rsidR="0061376F" w:rsidRPr="008A3DD4" w:rsidRDefault="0061376F" w:rsidP="000978DB">
      <w:pPr>
        <w:spacing w:after="0" w:line="240" w:lineRule="auto"/>
        <w:ind w:left="1840"/>
        <w:jc w:val="both"/>
        <w:rPr>
          <w:rFonts w:ascii="Arial" w:eastAsia="宋体" w:hAnsi="Arial" w:cs="Arial"/>
          <w:i/>
          <w:sz w:val="18"/>
          <w:szCs w:val="20"/>
          <w:lang w:val="en-GB"/>
        </w:rPr>
      </w:pPr>
    </w:p>
    <w:p w:rsidR="00243696" w:rsidRDefault="000B627C" w:rsidP="000978DB">
      <w:pPr>
        <w:pStyle w:val="a0"/>
        <w:rPr>
          <w:rFonts w:ascii="Arial" w:eastAsiaTheme="minorEastAsia" w:hAnsi="Arial" w:cs="Arial"/>
          <w:lang w:val="en-GB" w:eastAsia="zh-CN"/>
        </w:rPr>
      </w:pPr>
      <w:r>
        <w:rPr>
          <w:rFonts w:ascii="Arial" w:eastAsiaTheme="minorEastAsia" w:hAnsi="Arial" w:cs="Arial" w:hint="eastAsia"/>
          <w:lang w:val="en-GB" w:eastAsia="zh-CN"/>
        </w:rPr>
        <w:t xml:space="preserve">When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0B627C">
        <w:rPr>
          <w:rFonts w:ascii="Arial" w:eastAsiaTheme="minorEastAsia" w:hAnsi="Arial" w:cs="Arial"/>
          <w:lang w:val="en-GB" w:eastAsia="zh-CN"/>
        </w:rPr>
        <w:t xml:space="preserve">multiple simultaneous QMCs </w:t>
      </w:r>
      <w:r>
        <w:rPr>
          <w:rFonts w:ascii="Arial" w:eastAsiaTheme="minorEastAsia" w:hAnsi="Arial" w:cs="Arial" w:hint="eastAsia"/>
          <w:lang w:val="en-GB" w:eastAsia="zh-CN"/>
        </w:rPr>
        <w:t xml:space="preserve">are configured, the application layer in UE should trigger </w:t>
      </w:r>
      <w:r>
        <w:rPr>
          <w:rFonts w:ascii="Arial" w:eastAsiaTheme="minorEastAsia" w:hAnsi="Arial" w:cs="Arial"/>
          <w:lang w:val="en-GB" w:eastAsia="zh-CN"/>
        </w:rPr>
        <w:t>the</w:t>
      </w:r>
      <w:r>
        <w:rPr>
          <w:rFonts w:ascii="Arial" w:eastAsiaTheme="minorEastAsia" w:hAnsi="Arial" w:cs="Arial" w:hint="eastAsia"/>
          <w:lang w:val="en-GB" w:eastAsia="zh-CN"/>
        </w:rPr>
        <w:t xml:space="preserve"> measurement based on the configurations.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 Report of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se measurements may be </w:t>
      </w:r>
      <w:r w:rsidR="00243696">
        <w:rPr>
          <w:rFonts w:ascii="Arial" w:eastAsiaTheme="minorEastAsia" w:hAnsi="Arial" w:cs="Arial"/>
          <w:lang w:val="en-GB" w:eastAsia="zh-CN"/>
        </w:rPr>
        <w:t>generated and</w:t>
      </w:r>
      <w:r w:rsidR="00243696">
        <w:rPr>
          <w:rFonts w:ascii="Arial" w:eastAsiaTheme="minorEastAsia" w:hAnsi="Arial" w:cs="Arial" w:hint="eastAsia"/>
          <w:lang w:val="en-GB" w:eastAsia="zh-CN"/>
        </w:rPr>
        <w:t xml:space="preserve"> send AS layer </w:t>
      </w:r>
      <w:r w:rsidR="006940E6">
        <w:rPr>
          <w:rFonts w:ascii="Arial" w:eastAsiaTheme="minorEastAsia" w:hAnsi="Arial" w:cs="Arial" w:hint="eastAsia"/>
          <w:lang w:val="en-GB" w:eastAsia="zh-CN"/>
        </w:rPr>
        <w:t>at different time or same time</w:t>
      </w:r>
      <w:r w:rsidR="00243696">
        <w:rPr>
          <w:rFonts w:ascii="Arial" w:eastAsiaTheme="minorEastAsia" w:hAnsi="Arial" w:cs="Arial" w:hint="eastAsia"/>
          <w:lang w:val="en-GB" w:eastAsia="zh-CN"/>
        </w:rPr>
        <w:t xml:space="preserve"> according the configuration and service start/stop conditions</w:t>
      </w:r>
      <w:r w:rsidR="006940E6">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 </w:t>
      </w:r>
      <w:r w:rsidR="00243696">
        <w:rPr>
          <w:rFonts w:ascii="Arial" w:eastAsiaTheme="minorEastAsia" w:hAnsi="Arial" w:cs="Arial"/>
          <w:lang w:val="en-GB" w:eastAsia="zh-CN"/>
        </w:rPr>
        <w:t>I</w:t>
      </w:r>
      <w:r w:rsidR="00243696">
        <w:rPr>
          <w:rFonts w:ascii="Arial" w:eastAsiaTheme="minorEastAsia" w:hAnsi="Arial" w:cs="Arial" w:hint="eastAsia"/>
          <w:lang w:val="en-GB" w:eastAsia="zh-CN"/>
        </w:rPr>
        <w:t xml:space="preserve">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receive several report from application layer,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should send these report in one RRC message if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sum size of all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w:t>
      </w:r>
      <w:r w:rsidR="00243696">
        <w:rPr>
          <w:rFonts w:ascii="Arial" w:eastAsiaTheme="minorEastAsia" w:hAnsi="Arial" w:cs="Arial" w:hint="eastAsia"/>
          <w:lang w:val="en-GB" w:eastAsia="zh-CN"/>
        </w:rPr>
        <w:t xml:space="preserve">report size is less </w:t>
      </w:r>
      <w:r w:rsidR="00243696">
        <w:rPr>
          <w:rFonts w:ascii="Arial" w:eastAsiaTheme="minorEastAsia" w:hAnsi="Arial" w:cs="Arial"/>
          <w:lang w:val="en-GB" w:eastAsia="zh-CN"/>
        </w:rPr>
        <w:t>than the maximum limitation</w:t>
      </w:r>
      <w:r w:rsidR="00243696">
        <w:rPr>
          <w:rFonts w:ascii="Arial" w:eastAsiaTheme="minorEastAsia" w:hAnsi="Arial" w:cs="Arial" w:hint="eastAsia"/>
          <w:lang w:val="en-GB" w:eastAsia="zh-CN"/>
        </w:rPr>
        <w:t xml:space="preserve"> of the</w:t>
      </w:r>
      <w:r w:rsidR="00243696">
        <w:rPr>
          <w:rFonts w:ascii="Arial" w:eastAsiaTheme="minorEastAsia" w:hAnsi="Arial" w:cs="Arial"/>
          <w:lang w:val="en-GB" w:eastAsia="zh-CN"/>
        </w:rPr>
        <w:t xml:space="preserve"> RRC </w:t>
      </w:r>
      <w:r w:rsidR="00243696">
        <w:rPr>
          <w:rFonts w:ascii="Arial" w:eastAsiaTheme="minorEastAsia" w:hAnsi="Arial" w:cs="Arial" w:hint="eastAsia"/>
          <w:lang w:val="en-GB" w:eastAsia="zh-CN"/>
        </w:rPr>
        <w:t xml:space="preserve">message(i.e. 9000 </w:t>
      </w:r>
      <w:r w:rsidR="00243696">
        <w:rPr>
          <w:rFonts w:ascii="Arial" w:eastAsiaTheme="minorEastAsia" w:hAnsi="Arial" w:cs="Arial"/>
          <w:lang w:val="en-GB" w:eastAsia="zh-CN"/>
        </w:rPr>
        <w:t>octets</w:t>
      </w:r>
      <w:r w:rsidR="00243696">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If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sum size of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se reports is larger </w:t>
      </w:r>
      <w:r w:rsidR="00A414C7">
        <w:rPr>
          <w:rFonts w:ascii="Arial" w:eastAsiaTheme="minorEastAsia" w:hAnsi="Arial" w:cs="Arial"/>
          <w:lang w:val="en-GB" w:eastAsia="zh-CN"/>
        </w:rPr>
        <w:t>than</w:t>
      </w:r>
      <w:r w:rsidR="00A414C7">
        <w:rPr>
          <w:rFonts w:ascii="Arial" w:eastAsiaTheme="minorEastAsia" w:hAnsi="Arial" w:cs="Arial" w:hint="eastAsia"/>
          <w:lang w:val="en-GB" w:eastAsia="zh-CN"/>
        </w:rPr>
        <w:t xml:space="preserve"> </w:t>
      </w:r>
      <w:r w:rsidR="00A414C7" w:rsidRPr="00911431">
        <w:rPr>
          <w:rFonts w:ascii="Arial" w:eastAsiaTheme="minorEastAsia" w:hAnsi="Arial" w:cs="Arial"/>
          <w:lang w:val="en-GB" w:eastAsia="zh-CN"/>
        </w:rPr>
        <w:t>9000 octets</w:t>
      </w:r>
      <w:r w:rsidR="00A414C7">
        <w:rPr>
          <w:rFonts w:ascii="Arial" w:eastAsiaTheme="minorEastAsia" w:hAnsi="Arial" w:cs="Arial" w:hint="eastAsia"/>
          <w:lang w:val="en-GB" w:eastAsia="zh-CN"/>
        </w:rPr>
        <w:t>, t</w:t>
      </w:r>
      <w:r w:rsidR="00911431">
        <w:rPr>
          <w:rFonts w:ascii="Arial" w:eastAsiaTheme="minorEastAsia" w:hAnsi="Arial" w:cs="Arial"/>
          <w:lang w:val="en-GB" w:eastAsia="zh-CN"/>
        </w:rPr>
        <w:t>he</w:t>
      </w:r>
      <w:r w:rsidR="00911431">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UE may </w:t>
      </w:r>
      <w:r w:rsidR="00911431">
        <w:rPr>
          <w:rFonts w:ascii="Arial" w:eastAsiaTheme="minorEastAsia" w:hAnsi="Arial" w:cs="Arial" w:hint="eastAsia"/>
          <w:lang w:val="en-GB" w:eastAsia="zh-CN"/>
        </w:rPr>
        <w:t xml:space="preserve">send </w:t>
      </w:r>
      <w:r w:rsidR="00911431">
        <w:rPr>
          <w:rFonts w:ascii="Arial" w:eastAsiaTheme="minorEastAsia" w:hAnsi="Arial" w:cs="Arial"/>
          <w:lang w:val="en-GB" w:eastAsia="zh-CN"/>
        </w:rPr>
        <w:t>the</w:t>
      </w:r>
      <w:r w:rsidR="00911431">
        <w:rPr>
          <w:rFonts w:ascii="Arial" w:eastAsiaTheme="minorEastAsia" w:hAnsi="Arial" w:cs="Arial" w:hint="eastAsia"/>
          <w:lang w:val="en-GB" w:eastAsia="zh-CN"/>
        </w:rPr>
        <w:t>se reports</w:t>
      </w:r>
      <w:r w:rsidR="00A414C7">
        <w:rPr>
          <w:rFonts w:ascii="Arial" w:eastAsiaTheme="minorEastAsia" w:hAnsi="Arial" w:cs="Arial" w:hint="eastAsia"/>
          <w:lang w:val="en-GB" w:eastAsia="zh-CN"/>
        </w:rPr>
        <w:t xml:space="preserve"> via</w:t>
      </w:r>
      <w:r w:rsidR="00911431">
        <w:rPr>
          <w:rFonts w:ascii="Arial" w:eastAsiaTheme="minorEastAsia" w:hAnsi="Arial" w:cs="Arial" w:hint="eastAsia"/>
          <w:lang w:val="en-GB" w:eastAsia="zh-CN"/>
        </w:rPr>
        <w:t xml:space="preserve"> several RRC messages.  </w:t>
      </w:r>
      <w:r w:rsidR="00911431">
        <w:rPr>
          <w:rFonts w:ascii="Arial" w:eastAsiaTheme="minorEastAsia" w:hAnsi="Arial" w:cs="Arial"/>
          <w:lang w:val="en-GB" w:eastAsia="zh-CN"/>
        </w:rPr>
        <w:t>I</w:t>
      </w:r>
      <w:r w:rsidR="00911431">
        <w:rPr>
          <w:rFonts w:ascii="Arial" w:eastAsiaTheme="minorEastAsia" w:hAnsi="Arial" w:cs="Arial" w:hint="eastAsia"/>
          <w:lang w:val="en-GB" w:eastAsia="zh-CN"/>
        </w:rPr>
        <w:t xml:space="preserve">n one RRC message, </w:t>
      </w:r>
      <w:r w:rsidR="00911431" w:rsidRPr="009806FD">
        <w:rPr>
          <w:rFonts w:ascii="Arial" w:eastAsiaTheme="minorEastAsia" w:hAnsi="Arial" w:cs="Arial" w:hint="eastAsia"/>
          <w:b/>
          <w:lang w:val="en-GB" w:eastAsia="zh-CN"/>
        </w:rPr>
        <w:t>one or several</w:t>
      </w:r>
      <w:r w:rsidR="00911431">
        <w:rPr>
          <w:rFonts w:ascii="Arial" w:eastAsiaTheme="minorEastAsia" w:hAnsi="Arial" w:cs="Arial" w:hint="eastAsia"/>
          <w:lang w:val="en-GB" w:eastAsia="zh-CN"/>
        </w:rPr>
        <w:t xml:space="preserve"> reports may be included.</w:t>
      </w:r>
      <w:r w:rsidR="009806FD">
        <w:rPr>
          <w:rFonts w:ascii="Arial" w:eastAsiaTheme="minorEastAsia" w:hAnsi="Arial" w:cs="Arial" w:hint="eastAsia"/>
          <w:lang w:val="en-GB" w:eastAsia="zh-CN"/>
        </w:rPr>
        <w:t xml:space="preserve"> There is </w:t>
      </w:r>
      <w:r w:rsidR="00813BCF">
        <w:rPr>
          <w:rFonts w:ascii="Arial" w:eastAsiaTheme="minorEastAsia" w:hAnsi="Arial" w:cs="Arial" w:hint="eastAsia"/>
          <w:lang w:val="en-GB" w:eastAsia="zh-CN"/>
        </w:rPr>
        <w:t>no</w:t>
      </w:r>
      <w:r w:rsidR="009806FD">
        <w:rPr>
          <w:rFonts w:ascii="Arial" w:eastAsiaTheme="minorEastAsia" w:hAnsi="Arial" w:cs="Arial" w:hint="eastAsia"/>
          <w:lang w:val="en-GB" w:eastAsia="zh-CN"/>
        </w:rPr>
        <w:t xml:space="preserve"> reason to exclude using one RRC message to carry multiple QoE reports. </w:t>
      </w:r>
    </w:p>
    <w:p w:rsidR="00724912" w:rsidRDefault="00243696"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sidR="0092114B">
        <w:rPr>
          <w:rFonts w:ascii="Arial" w:eastAsiaTheme="minorEastAsia" w:hAnsi="Arial" w:cs="Arial" w:hint="eastAsia"/>
          <w:b/>
          <w:lang w:eastAsia="zh-CN"/>
        </w:rPr>
        <w:t>3</w:t>
      </w:r>
      <w:r w:rsidR="0061376F"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E20BE2" w:rsidRPr="00E20BE2" w:rsidRDefault="00E20BE2" w:rsidP="00E20BE2">
      <w:pPr>
        <w:spacing w:before="240" w:after="120"/>
        <w:jc w:val="both"/>
        <w:rPr>
          <w:rFonts w:ascii="Arial" w:eastAsia="宋体" w:hAnsi="Arial" w:cs="Arial"/>
          <w:szCs w:val="20"/>
          <w:lang w:eastAsia="zh-CN"/>
        </w:rPr>
      </w:pPr>
      <w:r w:rsidRPr="00E20BE2">
        <w:rPr>
          <w:rFonts w:ascii="Arial" w:eastAsia="宋体" w:hAnsi="Arial" w:cs="Arial"/>
          <w:szCs w:val="20"/>
          <w:lang w:eastAsia="zh-CN"/>
        </w:rPr>
        <w:t>Both signalling-based and management-based QoE measurement collection can use the same RRC procedure for the activation and deactivation. So we may take the management-based design as reference which specify in TS28.404 [</w:t>
      </w:r>
      <w:r>
        <w:rPr>
          <w:rFonts w:ascii="Arial" w:eastAsia="宋体" w:hAnsi="Arial" w:cs="Arial" w:hint="eastAsia"/>
          <w:szCs w:val="20"/>
          <w:lang w:eastAsia="zh-CN"/>
        </w:rPr>
        <w:t>8</w:t>
      </w:r>
      <w:r w:rsidRPr="00E20BE2">
        <w:rPr>
          <w:rFonts w:ascii="Arial" w:eastAsia="宋体" w:hAnsi="Arial" w:cs="Arial"/>
          <w:szCs w:val="20"/>
          <w:lang w:eastAsia="zh-CN"/>
        </w:rPr>
        <w:t>] and TS28.405 [</w:t>
      </w:r>
      <w:r>
        <w:rPr>
          <w:rFonts w:ascii="Arial" w:eastAsia="宋体" w:hAnsi="Arial" w:cs="Arial" w:hint="eastAsia"/>
          <w:szCs w:val="20"/>
          <w:lang w:eastAsia="zh-CN"/>
        </w:rPr>
        <w:t>9</w:t>
      </w:r>
      <w:r w:rsidRPr="00E20BE2">
        <w:rPr>
          <w:rFonts w:ascii="Arial" w:eastAsia="宋体" w:hAnsi="Arial" w:cs="Arial"/>
          <w:szCs w:val="20"/>
          <w:lang w:eastAsia="zh-CN"/>
        </w:rPr>
        <w:t xml:space="preserve">] for LTE QoE collection. </w:t>
      </w:r>
    </w:p>
    <w:p w:rsidR="00E20BE2" w:rsidRPr="00E20BE2" w:rsidRDefault="00E20BE2" w:rsidP="00E20BE2">
      <w:pPr>
        <w:spacing w:before="240" w:after="120"/>
        <w:jc w:val="both"/>
        <w:rPr>
          <w:rFonts w:ascii="Arial" w:eastAsia="宋体" w:hAnsi="Arial" w:cs="Arial"/>
          <w:szCs w:val="20"/>
          <w:lang w:eastAsia="zh-CN"/>
        </w:rPr>
      </w:pPr>
      <w:r w:rsidRPr="00E20BE2">
        <w:rPr>
          <w:rFonts w:ascii="Arial" w:eastAsia="宋体" w:hAnsi="Arial" w:cs="Arial"/>
          <w:szCs w:val="20"/>
          <w:lang w:eastAsia="zh-CN"/>
        </w:rPr>
        <w:t xml:space="preserve">In activation procedure, the RAN node sends the configuration </w:t>
      </w:r>
      <w:r w:rsidRPr="00E20BE2">
        <w:rPr>
          <w:rFonts w:ascii="Arial" w:eastAsia="宋体" w:hAnsi="Arial" w:cs="Arial" w:hint="eastAsia"/>
          <w:szCs w:val="20"/>
          <w:lang w:eastAsia="zh-CN"/>
        </w:rPr>
        <w:t xml:space="preserve">to </w:t>
      </w:r>
      <w:r w:rsidRPr="00E20BE2">
        <w:rPr>
          <w:rFonts w:ascii="Arial" w:eastAsia="宋体" w:hAnsi="Arial" w:cs="Arial"/>
          <w:szCs w:val="20"/>
          <w:lang w:eastAsia="zh-CN"/>
        </w:rPr>
        <w:t xml:space="preserve">UE via </w:t>
      </w:r>
      <w:proofErr w:type="gramStart"/>
      <w:r w:rsidRPr="00E20BE2">
        <w:rPr>
          <w:rFonts w:ascii="Arial" w:eastAsia="宋体" w:hAnsi="Arial" w:cs="Arial"/>
          <w:i/>
          <w:szCs w:val="20"/>
          <w:lang w:eastAsia="zh-CN"/>
        </w:rPr>
        <w:t>RRCReconfiguration</w:t>
      </w:r>
      <w:r w:rsidRPr="00E20BE2">
        <w:rPr>
          <w:rFonts w:ascii="Arial" w:eastAsia="宋体" w:hAnsi="Arial" w:cs="Arial"/>
          <w:szCs w:val="20"/>
          <w:lang w:eastAsia="zh-CN"/>
        </w:rPr>
        <w:t>,</w:t>
      </w:r>
      <w:proofErr w:type="gramEnd"/>
      <w:r w:rsidRPr="00E20BE2">
        <w:rPr>
          <w:rFonts w:ascii="Arial" w:eastAsia="宋体" w:hAnsi="Arial" w:cs="Arial"/>
          <w:szCs w:val="20"/>
          <w:lang w:eastAsia="zh-CN"/>
        </w:rPr>
        <w:t xml:space="preserve"> include </w:t>
      </w:r>
      <w:proofErr w:type="spellStart"/>
      <w:r w:rsidRPr="00E20BE2">
        <w:rPr>
          <w:rFonts w:ascii="Arial" w:eastAsia="宋体" w:hAnsi="Arial" w:cs="Arial"/>
          <w:i/>
          <w:szCs w:val="20"/>
          <w:lang w:eastAsia="zh-CN"/>
        </w:rPr>
        <w:t>serviceType</w:t>
      </w:r>
      <w:proofErr w:type="spellEnd"/>
      <w:r w:rsidRPr="00E20BE2">
        <w:rPr>
          <w:rFonts w:ascii="Arial" w:eastAsia="宋体" w:hAnsi="Arial" w:cs="Arial"/>
          <w:i/>
          <w:szCs w:val="20"/>
          <w:lang w:eastAsia="zh-CN"/>
        </w:rPr>
        <w:t xml:space="preserve">, </w:t>
      </w:r>
      <w:proofErr w:type="spellStart"/>
      <w:r w:rsidRPr="00E20BE2">
        <w:rPr>
          <w:rFonts w:ascii="Arial" w:eastAsia="宋体" w:hAnsi="Arial" w:cs="Arial"/>
          <w:i/>
          <w:szCs w:val="20"/>
          <w:lang w:eastAsia="zh-CN"/>
        </w:rPr>
        <w:t>qoEReference</w:t>
      </w:r>
      <w:proofErr w:type="spellEnd"/>
      <w:r w:rsidRPr="00E20BE2">
        <w:rPr>
          <w:rFonts w:ascii="Arial" w:eastAsia="宋体" w:hAnsi="Arial" w:cs="Arial"/>
          <w:i/>
          <w:szCs w:val="20"/>
          <w:lang w:eastAsia="zh-CN"/>
        </w:rPr>
        <w:t xml:space="preserve"> </w:t>
      </w:r>
      <w:r w:rsidRPr="00E20BE2">
        <w:rPr>
          <w:rFonts w:ascii="Arial" w:eastAsia="宋体" w:hAnsi="Arial" w:cs="Arial"/>
          <w:szCs w:val="20"/>
          <w:lang w:eastAsia="zh-CN"/>
        </w:rPr>
        <w:t xml:space="preserve">and </w:t>
      </w:r>
      <w:r w:rsidRPr="00E20BE2">
        <w:rPr>
          <w:rFonts w:ascii="Arial" w:eastAsia="宋体" w:hAnsi="Arial" w:cs="Arial"/>
          <w:i/>
          <w:szCs w:val="20"/>
          <w:lang w:eastAsia="zh-CN"/>
        </w:rPr>
        <w:t>QMC configuration file</w:t>
      </w:r>
      <w:r w:rsidRPr="00E20BE2">
        <w:rPr>
          <w:rFonts w:ascii="Arial" w:eastAsia="宋体" w:hAnsi="Arial" w:cs="Arial"/>
          <w:szCs w:val="20"/>
          <w:lang w:eastAsia="zh-CN"/>
        </w:rPr>
        <w:t xml:space="preserve">. The UE AS layer </w:t>
      </w:r>
      <w:r w:rsidRPr="00E20BE2">
        <w:rPr>
          <w:rFonts w:ascii="Arial" w:eastAsia="宋体" w:hAnsi="Arial" w:cs="Arial" w:hint="eastAsia"/>
          <w:szCs w:val="20"/>
          <w:lang w:eastAsia="zh-CN"/>
        </w:rPr>
        <w:t xml:space="preserve">sends the configuration to </w:t>
      </w:r>
      <w:r w:rsidRPr="00E20BE2">
        <w:rPr>
          <w:rFonts w:ascii="Arial" w:eastAsia="宋体" w:hAnsi="Arial" w:cs="Arial"/>
          <w:szCs w:val="20"/>
          <w:lang w:eastAsia="zh-CN"/>
        </w:rPr>
        <w:t>application layer for the collection.  When the application in the service</w:t>
      </w:r>
      <w:r w:rsidRPr="00E20BE2">
        <w:rPr>
          <w:rFonts w:ascii="Arial" w:eastAsia="宋体" w:hAnsi="Arial" w:cs="Arial" w:hint="eastAsia"/>
          <w:szCs w:val="20"/>
          <w:lang w:eastAsia="zh-CN"/>
        </w:rPr>
        <w:t xml:space="preserve"> </w:t>
      </w:r>
      <w:r w:rsidRPr="00E20BE2">
        <w:rPr>
          <w:rFonts w:ascii="Arial" w:eastAsia="宋体" w:hAnsi="Arial" w:cs="Arial"/>
          <w:szCs w:val="20"/>
          <w:lang w:eastAsia="zh-CN"/>
        </w:rPr>
        <w:t xml:space="preserve">Type starts, the QMC is initiated. The application layer sends a recording session indication that indicates that a session is started to the </w:t>
      </w:r>
      <w:r w:rsidRPr="00E20BE2">
        <w:rPr>
          <w:rFonts w:ascii="Arial" w:eastAsia="宋体" w:hAnsi="Arial" w:cs="Arial" w:hint="eastAsia"/>
          <w:szCs w:val="20"/>
          <w:lang w:eastAsia="zh-CN"/>
        </w:rPr>
        <w:t>AS layer</w:t>
      </w:r>
      <w:r w:rsidRPr="00E20BE2">
        <w:rPr>
          <w:rFonts w:ascii="Arial" w:eastAsia="宋体" w:hAnsi="Arial" w:cs="Arial"/>
          <w:szCs w:val="20"/>
          <w:lang w:eastAsia="zh-CN"/>
        </w:rPr>
        <w:t xml:space="preserve">. The UE sends the message MeasReportAppLayer including the recording session indication to the </w:t>
      </w:r>
      <w:r w:rsidRPr="00E20BE2">
        <w:rPr>
          <w:rFonts w:ascii="Arial" w:eastAsia="宋体" w:hAnsi="Arial" w:cs="Arial" w:hint="eastAsia"/>
          <w:szCs w:val="20"/>
          <w:lang w:eastAsia="zh-CN"/>
        </w:rPr>
        <w:t>RAN node</w:t>
      </w:r>
      <w:r w:rsidRPr="00E20BE2">
        <w:rPr>
          <w:rFonts w:ascii="Arial" w:eastAsia="宋体" w:hAnsi="Arial" w:cs="Arial"/>
          <w:szCs w:val="20"/>
          <w:lang w:eastAsia="zh-CN"/>
        </w:rPr>
        <w:t>. And then RAN node sends a notification including the recording session indication to the network.</w:t>
      </w:r>
    </w:p>
    <w:p w:rsidR="00E20BE2" w:rsidRDefault="00E20BE2" w:rsidP="00E20BE2">
      <w:pPr>
        <w:spacing w:after="120"/>
        <w:jc w:val="both"/>
        <w:rPr>
          <w:rFonts w:ascii="Arial" w:eastAsia="宋体" w:hAnsi="Arial" w:cs="Arial"/>
          <w:b/>
          <w:lang w:eastAsia="zh-CN"/>
        </w:rPr>
      </w:pPr>
      <w:r>
        <w:rPr>
          <w:rFonts w:ascii="Arial" w:eastAsia="宋体" w:hAnsi="Arial" w:cs="Arial"/>
          <w:b/>
          <w:lang w:eastAsia="zh-CN"/>
        </w:rPr>
        <w:t xml:space="preserve">Proposal </w:t>
      </w:r>
      <w:r w:rsidR="0092114B">
        <w:rPr>
          <w:rFonts w:ascii="Arial" w:eastAsia="宋体" w:hAnsi="Arial" w:cs="Arial" w:hint="eastAsia"/>
          <w:b/>
          <w:lang w:eastAsia="zh-CN"/>
        </w:rPr>
        <w:t>4</w:t>
      </w:r>
      <w:r w:rsidRPr="00E20BE2">
        <w:rPr>
          <w:rFonts w:ascii="Arial" w:eastAsia="宋体" w:hAnsi="Arial" w:cs="Arial"/>
          <w:b/>
          <w:lang w:eastAsia="zh-CN"/>
        </w:rPr>
        <w:t xml:space="preserve">: The recording session start indication should be sent to RAN from UE via report message e.g. MeasReportAppLayer. </w:t>
      </w:r>
      <w:r w:rsidRPr="00E20BE2">
        <w:rPr>
          <w:rFonts w:ascii="Arial" w:eastAsia="宋体" w:hAnsi="Arial" w:cs="Arial" w:hint="eastAsia"/>
          <w:b/>
          <w:lang w:eastAsia="zh-CN"/>
        </w:rPr>
        <w:t xml:space="preserve">   </w:t>
      </w:r>
    </w:p>
    <w:bookmarkEnd w:id="5"/>
    <w:bookmarkEnd w:id="6"/>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9" w:name="OLE_LINK3"/>
      <w:r w:rsidRPr="008A3DD4">
        <w:rPr>
          <w:rFonts w:ascii="Arial" w:eastAsia="Times New Roman" w:hAnsi="Arial" w:cs="Arial"/>
          <w:lang w:eastAsia="zh-CN"/>
        </w:rPr>
        <w:t>In conclusion, we propose the followings:</w:t>
      </w:r>
    </w:p>
    <w:p w:rsidR="00E93E60" w:rsidRPr="00E115EE" w:rsidRDefault="00E93E60" w:rsidP="00E93E60">
      <w:pPr>
        <w:spacing w:before="120" w:after="120"/>
        <w:jc w:val="both"/>
        <w:rPr>
          <w:rFonts w:ascii="Arial" w:eastAsia="宋体" w:hAnsi="Arial" w:cs="Arial"/>
          <w:b/>
          <w:lang w:eastAsia="zh-CN"/>
        </w:rPr>
      </w:pPr>
      <w:r w:rsidRPr="00E115EE">
        <w:rPr>
          <w:rFonts w:ascii="Arial" w:eastAsia="宋体" w:hAnsi="Arial" w:cs="Arial"/>
          <w:b/>
          <w:lang w:eastAsia="zh-CN"/>
        </w:rPr>
        <w:t xml:space="preserve">Proposal </w:t>
      </w:r>
      <w:r w:rsidRPr="00E115EE">
        <w:rPr>
          <w:rFonts w:ascii="Arial" w:eastAsia="宋体" w:hAnsi="Arial" w:cs="Arial" w:hint="eastAsia"/>
          <w:b/>
          <w:lang w:eastAsia="zh-CN"/>
        </w:rPr>
        <w:t>1</w:t>
      </w:r>
      <w:r w:rsidRPr="00E115EE">
        <w:rPr>
          <w:rFonts w:ascii="Arial" w:eastAsia="宋体" w:hAnsi="Arial" w:cs="Arial"/>
          <w:b/>
          <w:lang w:eastAsia="zh-CN"/>
        </w:rPr>
        <w:t xml:space="preserve">: AS layer is responsible for storing QoE reports when the UE receives QoE </w:t>
      </w:r>
      <w:r w:rsidRPr="00E115EE">
        <w:rPr>
          <w:rFonts w:ascii="Arial" w:eastAsia="宋体" w:hAnsi="Arial" w:cs="Arial" w:hint="eastAsia"/>
          <w:b/>
          <w:lang w:eastAsia="zh-CN"/>
        </w:rPr>
        <w:t>P</w:t>
      </w:r>
      <w:r w:rsidRPr="00E115EE">
        <w:rPr>
          <w:rFonts w:ascii="Arial" w:eastAsia="宋体" w:hAnsi="Arial" w:cs="Arial"/>
          <w:b/>
          <w:lang w:eastAsia="zh-CN"/>
        </w:rPr>
        <w:t>ause indication.</w:t>
      </w:r>
    </w:p>
    <w:p w:rsidR="00E93E60" w:rsidRPr="0092114B" w:rsidRDefault="00E93E60" w:rsidP="00E93E60">
      <w:pPr>
        <w:spacing w:before="120" w:after="120"/>
        <w:jc w:val="both"/>
        <w:rPr>
          <w:rFonts w:ascii="Arial" w:eastAsia="宋体" w:hAnsi="Arial" w:cs="Arial"/>
          <w:b/>
          <w:lang w:eastAsia="zh-CN"/>
        </w:rPr>
      </w:pPr>
      <w:r w:rsidRPr="00E115EE">
        <w:rPr>
          <w:rFonts w:ascii="Arial" w:eastAsia="宋体" w:hAnsi="Arial" w:cs="Arial"/>
          <w:b/>
          <w:lang w:eastAsia="zh-CN"/>
        </w:rPr>
        <w:t>P</w:t>
      </w:r>
      <w:r w:rsidRPr="00E115EE">
        <w:rPr>
          <w:rFonts w:ascii="Arial" w:eastAsia="宋体" w:hAnsi="Arial" w:cs="Arial" w:hint="eastAsia"/>
          <w:b/>
          <w:lang w:eastAsia="zh-CN"/>
        </w:rPr>
        <w:t xml:space="preserve">roposal </w:t>
      </w:r>
      <w:r>
        <w:rPr>
          <w:rFonts w:ascii="Arial" w:eastAsia="宋体" w:hAnsi="Arial" w:cs="Arial" w:hint="eastAsia"/>
          <w:b/>
          <w:lang w:eastAsia="zh-CN"/>
        </w:rPr>
        <w:t>2</w:t>
      </w:r>
      <w:r w:rsidRPr="00E115EE">
        <w:rPr>
          <w:rFonts w:ascii="Arial" w:eastAsia="宋体" w:hAnsi="Arial" w:cs="Arial" w:hint="eastAsia"/>
          <w:b/>
          <w:lang w:eastAsia="zh-CN"/>
        </w:rPr>
        <w:t xml:space="preserve">: AS layer to store QoE report firstly and then informs the APP layer to store the QoE report when buffer in AS layer is full. </w:t>
      </w:r>
    </w:p>
    <w:p w:rsidR="00E93E60" w:rsidRDefault="00E93E60" w:rsidP="00E93E60">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E93E60" w:rsidRDefault="00E93E60" w:rsidP="00E93E60">
      <w:pPr>
        <w:spacing w:after="120"/>
        <w:jc w:val="both"/>
        <w:rPr>
          <w:rFonts w:ascii="Arial" w:eastAsia="宋体" w:hAnsi="Arial" w:cs="Arial"/>
          <w:b/>
          <w:lang w:eastAsia="zh-CN"/>
        </w:rPr>
      </w:pPr>
      <w:r>
        <w:rPr>
          <w:rFonts w:ascii="Arial" w:eastAsia="宋体" w:hAnsi="Arial" w:cs="Arial"/>
          <w:b/>
          <w:lang w:eastAsia="zh-CN"/>
        </w:rPr>
        <w:lastRenderedPageBreak/>
        <w:t xml:space="preserve">Proposal </w:t>
      </w:r>
      <w:r>
        <w:rPr>
          <w:rFonts w:ascii="Arial" w:eastAsia="宋体" w:hAnsi="Arial" w:cs="Arial" w:hint="eastAsia"/>
          <w:b/>
          <w:lang w:eastAsia="zh-CN"/>
        </w:rPr>
        <w:t>4</w:t>
      </w:r>
      <w:r w:rsidRPr="00E20BE2">
        <w:rPr>
          <w:rFonts w:ascii="Arial" w:eastAsia="宋体" w:hAnsi="Arial" w:cs="Arial"/>
          <w:b/>
          <w:lang w:eastAsia="zh-CN"/>
        </w:rPr>
        <w:t xml:space="preserve">: The recording session start indication should be sent to RAN from UE via report message e.g. MeasReportAppLayer. </w:t>
      </w:r>
      <w:r w:rsidRPr="00E20BE2">
        <w:rPr>
          <w:rFonts w:ascii="Arial" w:eastAsia="宋体" w:hAnsi="Arial" w:cs="Arial" w:hint="eastAsia"/>
          <w:b/>
          <w:lang w:eastAsia="zh-CN"/>
        </w:rPr>
        <w:t xml:space="preserve">   </w:t>
      </w:r>
    </w:p>
    <w:p w:rsidR="00E20BE2" w:rsidRPr="00E93E60" w:rsidRDefault="00E20BE2" w:rsidP="007262D6">
      <w:pPr>
        <w:pStyle w:val="a0"/>
        <w:rPr>
          <w:rFonts w:ascii="Arial" w:eastAsiaTheme="minorEastAsia" w:hAnsi="Arial" w:cs="Arial"/>
          <w:b/>
          <w:lang w:eastAsia="zh-CN"/>
        </w:rPr>
      </w:pP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0" w:name="_Ref46862268"/>
      <w:bookmarkStart w:id="11" w:name="_Ref47271833"/>
      <w:bookmarkStart w:id="12" w:name="_Ref40966394"/>
      <w:bookmarkStart w:id="13" w:name="OLE_LINK4"/>
      <w:bookmarkEnd w:id="9"/>
      <w:r w:rsidRPr="00444459">
        <w:rPr>
          <w:rFonts w:ascii="Arial" w:eastAsia="MS LineDraw" w:hAnsi="Arial" w:cs="Arial"/>
          <w:lang w:eastAsia="zh-CN"/>
        </w:rPr>
        <w:t>R2-113bise Chairman notes EOM (2021-04-21 1400 UTC)</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444459">
        <w:rPr>
          <w:rFonts w:ascii="Arial" w:eastAsia="MS LineDraw" w:hAnsi="Arial" w:cs="Arial"/>
          <w:lang w:eastAsia="zh-CN"/>
        </w:rPr>
        <w:t>RAN2-114-e ChairmanNotes EOM 2021-05-28</w:t>
      </w:r>
    </w:p>
    <w:p w:rsidR="00D725E2" w:rsidRDefault="00D725E2" w:rsidP="00D725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D725E2">
        <w:rPr>
          <w:rFonts w:ascii="Arial" w:eastAsia="MS LineDraw" w:hAnsi="Arial" w:cs="Arial"/>
          <w:lang w:eastAsia="zh-CN"/>
        </w:rPr>
        <w:t>R2-115e Chair Notes EOM</w:t>
      </w:r>
    </w:p>
    <w:p w:rsidR="00091C97" w:rsidRDefault="00091C97" w:rsidP="00091C97">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91C97">
        <w:rPr>
          <w:rFonts w:ascii="Arial" w:eastAsia="MS LineDraw" w:hAnsi="Arial" w:cs="Arial"/>
          <w:lang w:eastAsia="zh-CN"/>
        </w:rPr>
        <w:t>R2-2106776</w:t>
      </w:r>
      <w:r>
        <w:rPr>
          <w:rFonts w:ascii="Arial" w:eastAsia="MS LineDraw" w:hAnsi="Arial" w:cs="Arial" w:hint="eastAsia"/>
          <w:lang w:eastAsia="zh-CN"/>
        </w:rPr>
        <w:t xml:space="preserve">  </w:t>
      </w:r>
      <w:r w:rsidRPr="00091C97">
        <w:rPr>
          <w:rFonts w:ascii="Arial" w:eastAsia="MS LineDraw" w:hAnsi="Arial" w:cs="Arial"/>
          <w:lang w:eastAsia="zh-CN"/>
        </w:rPr>
        <w:t>LS on QoE configuration and reporting related issues</w:t>
      </w:r>
    </w:p>
    <w:p w:rsidR="00091C97" w:rsidRDefault="00091C97" w:rsidP="00091C97">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91C97">
        <w:rPr>
          <w:rFonts w:ascii="Arial" w:eastAsia="MS LineDraw" w:hAnsi="Arial" w:cs="Arial"/>
          <w:lang w:eastAsia="zh-CN"/>
        </w:rPr>
        <w:t>S4-211291</w:t>
      </w:r>
      <w:r>
        <w:rPr>
          <w:rFonts w:ascii="Arial" w:eastAsia="MS LineDraw" w:hAnsi="Arial" w:cs="Arial" w:hint="eastAsia"/>
          <w:lang w:eastAsia="zh-CN"/>
        </w:rPr>
        <w:t xml:space="preserve"> </w:t>
      </w:r>
      <w:r w:rsidRPr="00091C97">
        <w:rPr>
          <w:rFonts w:ascii="Arial" w:eastAsia="MS LineDraw" w:hAnsi="Arial" w:cs="Arial"/>
          <w:lang w:eastAsia="zh-CN"/>
        </w:rPr>
        <w:t>Reply LS on QoE configuration and reporting related issues</w:t>
      </w:r>
    </w:p>
    <w:p w:rsidR="000A1953" w:rsidRPr="008A3DD4"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8E06D0">
        <w:rPr>
          <w:rFonts w:ascii="Arial" w:eastAsia="MS LineDraw" w:hAnsi="Arial" w:cs="Arial"/>
          <w:lang w:eastAsia="zh-CN"/>
        </w:rPr>
        <w:t>TS 28.405 Quality of Experience (QoE) measurement collection; Control and configuration</w:t>
      </w:r>
    </w:p>
    <w:p w:rsidR="000A1953"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A1953">
        <w:rPr>
          <w:rFonts w:ascii="Arial" w:eastAsia="MS LineDraw" w:hAnsi="Arial" w:cs="Arial"/>
          <w:lang w:eastAsia="zh-CN"/>
        </w:rPr>
        <w:t>R2-2109351</w:t>
      </w:r>
      <w:r>
        <w:rPr>
          <w:rFonts w:ascii="Arial" w:eastAsia="MS LineDraw" w:hAnsi="Arial" w:cs="Arial" w:hint="eastAsia"/>
          <w:lang w:eastAsia="zh-CN"/>
        </w:rPr>
        <w:t xml:space="preserve"> </w:t>
      </w:r>
      <w:r w:rsidRPr="000A1953">
        <w:rPr>
          <w:rFonts w:ascii="Arial" w:eastAsia="MS LineDraw" w:hAnsi="Arial" w:cs="Arial"/>
          <w:lang w:eastAsia="zh-CN"/>
        </w:rPr>
        <w:t>LS on RAN3 agreements for NR QoE (R3-214477; contact: China Unicom)</w:t>
      </w:r>
    </w:p>
    <w:p w:rsidR="00E20BE2" w:rsidRPr="00E20BE2" w:rsidRDefault="00E20BE2" w:rsidP="00E20B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E20BE2">
        <w:rPr>
          <w:rFonts w:ascii="Arial" w:eastAsia="MS LineDraw" w:hAnsi="Arial" w:cs="Arial"/>
          <w:lang w:eastAsia="zh-CN"/>
        </w:rPr>
        <w:t>TS 28.404 (QoE) measurement collection; Concepts, use cases and requirements</w:t>
      </w:r>
    </w:p>
    <w:p w:rsidR="00E20BE2" w:rsidRPr="00E20BE2" w:rsidRDefault="00E20BE2" w:rsidP="00E20B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E20BE2">
        <w:rPr>
          <w:rFonts w:ascii="Arial" w:eastAsia="MS LineDraw" w:hAnsi="Arial" w:cs="Arial"/>
          <w:lang w:eastAsia="zh-CN"/>
        </w:rPr>
        <w:t>TS 28.405 Quality of Experience (QoE) measurement collection; Control and configuration</w:t>
      </w:r>
    </w:p>
    <w:bookmarkEnd w:id="10"/>
    <w:bookmarkEnd w:id="11"/>
    <w:bookmarkEnd w:id="12"/>
    <w:bookmarkEnd w:id="13"/>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80C" w:rsidRDefault="0058580C">
      <w:pPr>
        <w:spacing w:after="0" w:line="240" w:lineRule="auto"/>
      </w:pPr>
      <w:r>
        <w:separator/>
      </w:r>
    </w:p>
  </w:endnote>
  <w:endnote w:type="continuationSeparator" w:id="0">
    <w:p w:rsidR="0058580C" w:rsidRDefault="00585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80C" w:rsidRDefault="0058580C">
      <w:pPr>
        <w:spacing w:after="0" w:line="240" w:lineRule="auto"/>
      </w:pPr>
      <w:r>
        <w:separator/>
      </w:r>
    </w:p>
  </w:footnote>
  <w:footnote w:type="continuationSeparator" w:id="0">
    <w:p w:rsidR="0058580C" w:rsidRDefault="005858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8">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31680"/>
        </w:tabs>
        <w:ind w:left="-32399" w:hanging="360"/>
      </w:pPr>
      <w:rPr>
        <w:rFonts w:ascii="Symbol" w:hAnsi="Symbol" w:hint="default"/>
        <w:b/>
        <w:i w:val="0"/>
        <w:color w:val="auto"/>
        <w:sz w:val="22"/>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9"/>
  </w:num>
  <w:num w:numId="4">
    <w:abstractNumId w:val="6"/>
  </w:num>
  <w:num w:numId="5">
    <w:abstractNumId w:val="20"/>
  </w:num>
  <w:num w:numId="6">
    <w:abstractNumId w:val="13"/>
  </w:num>
  <w:num w:numId="7">
    <w:abstractNumId w:val="4"/>
  </w:num>
  <w:num w:numId="8">
    <w:abstractNumId w:val="12"/>
  </w:num>
  <w:num w:numId="9">
    <w:abstractNumId w:val="15"/>
  </w:num>
  <w:num w:numId="10">
    <w:abstractNumId w:val="14"/>
  </w:num>
  <w:num w:numId="11">
    <w:abstractNumId w:val="10"/>
  </w:num>
  <w:num w:numId="12">
    <w:abstractNumId w:val="3"/>
  </w:num>
  <w:num w:numId="13">
    <w:abstractNumId w:val="11"/>
  </w:num>
  <w:num w:numId="14">
    <w:abstractNumId w:val="17"/>
  </w:num>
  <w:num w:numId="15">
    <w:abstractNumId w:val="21"/>
  </w:num>
  <w:num w:numId="16">
    <w:abstractNumId w:val="7"/>
  </w:num>
  <w:num w:numId="17">
    <w:abstractNumId w:val="1"/>
  </w:num>
  <w:num w:numId="18">
    <w:abstractNumId w:val="18"/>
  </w:num>
  <w:num w:numId="19">
    <w:abstractNumId w:val="2"/>
  </w:num>
  <w:num w:numId="20">
    <w:abstractNumId w:val="5"/>
  </w:num>
  <w:num w:numId="21">
    <w:abstractNumId w:val="8"/>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4B39"/>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417"/>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603"/>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A33"/>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6C4E"/>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2F65"/>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6DD9"/>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1F53"/>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9D5"/>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3349"/>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C49"/>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8F6"/>
    <w:rsid w:val="00577D42"/>
    <w:rsid w:val="00580677"/>
    <w:rsid w:val="0058119F"/>
    <w:rsid w:val="00582B59"/>
    <w:rsid w:val="00583755"/>
    <w:rsid w:val="00585562"/>
    <w:rsid w:val="00585598"/>
    <w:rsid w:val="0058580C"/>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08E0"/>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BCF"/>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696"/>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14B"/>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730"/>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4FC7"/>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3F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57B9"/>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5EE"/>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3E60"/>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1F7B-5BA7-4F64-9AEF-8563260B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2022-01-11T06:39:00Z</dcterms:created>
  <dcterms:modified xsi:type="dcterms:W3CDTF">2022-01-11T06:39:00Z</dcterms:modified>
</cp:coreProperties>
</file>